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39" w:rsidRPr="00B85819" w:rsidRDefault="00AC7539" w:rsidP="00AC75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8581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Ответы на вопросы, поступившие в ходе публичных обсуждений результатов правоприменительной практики </w:t>
      </w:r>
      <w:r w:rsidR="00B85819" w:rsidRPr="00B858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Территориального органа Росздравнадзора по Алтайскому краю</w:t>
      </w:r>
      <w:r w:rsidRPr="00B8581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за </w:t>
      </w:r>
      <w:r w:rsidR="00B85819" w:rsidRPr="00B8581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 полугодие</w:t>
      </w:r>
      <w:r w:rsidRPr="00B8581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2017 года</w:t>
      </w:r>
    </w:p>
    <w:p w:rsidR="00AC7539" w:rsidRPr="00AA01DD" w:rsidRDefault="00AC7539" w:rsidP="00AA0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Вопрос: </w:t>
      </w:r>
      <w:r w:rsidR="00B85819" w:rsidRPr="00AA01DD">
        <w:rPr>
          <w:rFonts w:ascii="Times New Roman" w:hAnsi="Times New Roman" w:cs="Times New Roman"/>
          <w:b/>
          <w:sz w:val="24"/>
          <w:szCs w:val="24"/>
        </w:rPr>
        <w:t>Вакцина АДС-М выпускается в ампулах по 1 мл, а пациенту  вводится 0,5мл. Возможно ли проведение прививок АДС</w:t>
      </w:r>
      <w:r w:rsidR="00AA01DD" w:rsidRPr="00AA01DD">
        <w:rPr>
          <w:rFonts w:ascii="Times New Roman" w:hAnsi="Times New Roman" w:cs="Times New Roman"/>
          <w:b/>
          <w:sz w:val="24"/>
          <w:szCs w:val="24"/>
        </w:rPr>
        <w:t>-</w:t>
      </w:r>
      <w:r w:rsidR="00B85819" w:rsidRPr="00AA01DD">
        <w:rPr>
          <w:rFonts w:ascii="Times New Roman" w:hAnsi="Times New Roman" w:cs="Times New Roman"/>
          <w:b/>
          <w:sz w:val="24"/>
          <w:szCs w:val="24"/>
        </w:rPr>
        <w:t xml:space="preserve">М из одной пробирки двум пациентам?   </w:t>
      </w:r>
    </w:p>
    <w:p w:rsidR="00AC7539" w:rsidRPr="00AC7539" w:rsidRDefault="00AC7539" w:rsidP="00AA0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="00B85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85819" w:rsidRPr="00B85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Реестром лекарственных средств </w:t>
      </w:r>
      <w:r w:rsidR="00B85819" w:rsidRPr="00B85819">
        <w:rPr>
          <w:rFonts w:ascii="Times New Roman" w:hAnsi="Times New Roman" w:cs="Times New Roman"/>
          <w:sz w:val="24"/>
          <w:szCs w:val="24"/>
        </w:rPr>
        <w:t>Форма</w:t>
      </w:r>
      <w:r w:rsidR="00B85819" w:rsidRPr="00631494">
        <w:rPr>
          <w:rFonts w:ascii="Times New Roman" w:hAnsi="Times New Roman" w:cs="Times New Roman"/>
          <w:sz w:val="24"/>
          <w:szCs w:val="24"/>
        </w:rPr>
        <w:t xml:space="preserve">  выпуска вакцины</w:t>
      </w:r>
      <w:r w:rsidR="00AA01DD" w:rsidRPr="00AA01DD">
        <w:rPr>
          <w:rFonts w:ascii="Times New Roman" w:hAnsi="Times New Roman" w:cs="Times New Roman"/>
          <w:sz w:val="24"/>
          <w:szCs w:val="24"/>
        </w:rPr>
        <w:t xml:space="preserve"> </w:t>
      </w:r>
      <w:r w:rsidR="00AA01DD" w:rsidRPr="00631494">
        <w:rPr>
          <w:rFonts w:ascii="Times New Roman" w:hAnsi="Times New Roman" w:cs="Times New Roman"/>
          <w:sz w:val="24"/>
          <w:szCs w:val="24"/>
        </w:rPr>
        <w:t>АДС</w:t>
      </w:r>
      <w:r w:rsidR="00AA01DD">
        <w:rPr>
          <w:rFonts w:ascii="Times New Roman" w:hAnsi="Times New Roman" w:cs="Times New Roman"/>
          <w:sz w:val="24"/>
          <w:szCs w:val="24"/>
        </w:rPr>
        <w:t>-</w:t>
      </w:r>
      <w:r w:rsidR="00AA01DD" w:rsidRPr="00631494">
        <w:rPr>
          <w:rFonts w:ascii="Times New Roman" w:hAnsi="Times New Roman" w:cs="Times New Roman"/>
          <w:sz w:val="24"/>
          <w:szCs w:val="24"/>
        </w:rPr>
        <w:t>М</w:t>
      </w:r>
      <w:r w:rsidR="00AA01DD">
        <w:rPr>
          <w:rFonts w:ascii="Times New Roman" w:hAnsi="Times New Roman" w:cs="Times New Roman"/>
          <w:sz w:val="24"/>
          <w:szCs w:val="24"/>
        </w:rPr>
        <w:t>: в</w:t>
      </w:r>
      <w:r w:rsidR="00B85819" w:rsidRPr="00631494">
        <w:rPr>
          <w:rFonts w:ascii="Times New Roman" w:hAnsi="Times New Roman" w:cs="Times New Roman"/>
          <w:sz w:val="24"/>
          <w:szCs w:val="24"/>
        </w:rPr>
        <w:t xml:space="preserve"> ампулах по 0,5мл (о</w:t>
      </w:r>
      <w:r w:rsidR="00B85819">
        <w:rPr>
          <w:rFonts w:ascii="Times New Roman" w:hAnsi="Times New Roman" w:cs="Times New Roman"/>
          <w:sz w:val="24"/>
          <w:szCs w:val="24"/>
        </w:rPr>
        <w:t>дна прививочная доза) и  1 мл (</w:t>
      </w:r>
      <w:r w:rsidR="00B85819" w:rsidRPr="00631494">
        <w:rPr>
          <w:rFonts w:ascii="Times New Roman" w:hAnsi="Times New Roman" w:cs="Times New Roman"/>
          <w:sz w:val="24"/>
          <w:szCs w:val="24"/>
        </w:rPr>
        <w:t xml:space="preserve">две прививочных дозы). Согласно инструкции </w:t>
      </w:r>
      <w:r w:rsidR="00AA01DD">
        <w:rPr>
          <w:rFonts w:ascii="Times New Roman" w:hAnsi="Times New Roman" w:cs="Times New Roman"/>
          <w:sz w:val="24"/>
          <w:szCs w:val="24"/>
        </w:rPr>
        <w:t>по применению – «П</w:t>
      </w:r>
      <w:r w:rsidR="00B85819" w:rsidRPr="00631494">
        <w:rPr>
          <w:rFonts w:ascii="Times New Roman" w:hAnsi="Times New Roman" w:cs="Times New Roman"/>
          <w:sz w:val="24"/>
          <w:szCs w:val="24"/>
        </w:rPr>
        <w:t>репарат</w:t>
      </w:r>
      <w:r w:rsidR="00AA01DD">
        <w:rPr>
          <w:rFonts w:ascii="Times New Roman" w:hAnsi="Times New Roman" w:cs="Times New Roman"/>
          <w:sz w:val="24"/>
          <w:szCs w:val="24"/>
        </w:rPr>
        <w:t xml:space="preserve"> во </w:t>
      </w:r>
      <w:r w:rsidR="00B85819" w:rsidRPr="00631494">
        <w:rPr>
          <w:rFonts w:ascii="Times New Roman" w:hAnsi="Times New Roman" w:cs="Times New Roman"/>
          <w:sz w:val="24"/>
          <w:szCs w:val="24"/>
        </w:rPr>
        <w:t xml:space="preserve"> вскрытой ампуле хранению не подлежит</w:t>
      </w:r>
      <w:r w:rsidR="00AA01DD">
        <w:rPr>
          <w:rFonts w:ascii="Times New Roman" w:hAnsi="Times New Roman" w:cs="Times New Roman"/>
          <w:sz w:val="24"/>
          <w:szCs w:val="24"/>
        </w:rPr>
        <w:t>»</w:t>
      </w:r>
      <w:r w:rsidR="00B85819" w:rsidRPr="00631494">
        <w:rPr>
          <w:rFonts w:ascii="Times New Roman" w:hAnsi="Times New Roman" w:cs="Times New Roman"/>
          <w:sz w:val="24"/>
          <w:szCs w:val="24"/>
        </w:rPr>
        <w:t xml:space="preserve">. </w:t>
      </w:r>
      <w:r w:rsidR="00B85819" w:rsidRPr="00631494">
        <w:rPr>
          <w:rFonts w:ascii="Times New Roman" w:hAnsi="Times New Roman" w:cs="Times New Roman"/>
          <w:sz w:val="24"/>
          <w:szCs w:val="24"/>
        </w:rPr>
        <w:br/>
      </w:r>
      <w:r w:rsidR="00AA01DD" w:rsidRPr="00B560BF">
        <w:rPr>
          <w:rFonts w:ascii="Times New Roman" w:hAnsi="Times New Roman" w:cs="Times New Roman"/>
          <w:sz w:val="24"/>
          <w:szCs w:val="24"/>
        </w:rPr>
        <w:t xml:space="preserve">Обращение и применение вакцин  относится к полномочиям </w:t>
      </w:r>
      <w:proofErr w:type="spellStart"/>
      <w:r w:rsidR="00AA01DD" w:rsidRPr="00B560B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AA01DD">
        <w:rPr>
          <w:rFonts w:ascii="Times New Roman" w:hAnsi="Times New Roman" w:cs="Times New Roman"/>
          <w:sz w:val="24"/>
          <w:szCs w:val="24"/>
        </w:rPr>
        <w:t xml:space="preserve"> в соответствии с  Федеральным законом от 30.03.1999 № 52-ФЗ (ред. от 01.07.2017) «О санитарно-эпидемиологическом благополучии населения».</w:t>
      </w:r>
      <w:r w:rsidRPr="00AC75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539" w:rsidRPr="00AA01DD" w:rsidRDefault="00AC7539" w:rsidP="00AA0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Вопрос: </w:t>
      </w:r>
      <w:r w:rsidR="00AA01DD" w:rsidRPr="00AA01DD">
        <w:rPr>
          <w:rFonts w:ascii="Times New Roman" w:hAnsi="Times New Roman" w:cs="Times New Roman"/>
          <w:b/>
          <w:sz w:val="24"/>
          <w:szCs w:val="24"/>
        </w:rPr>
        <w:t>Как быть, если медицинские изделия (хирургические инструменты), закуплены до 2000г. и соответственно у них нет  регистрационных удостоверений?</w:t>
      </w:r>
      <w:r w:rsidRPr="00AA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A01DD" w:rsidRDefault="00AC7539" w:rsidP="00AA01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="00AA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A01DD" w:rsidRPr="00726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(эксплуатация) медицинских изделий 1960-1990 гг. производства допускается в случае, если данные изделия зарегистрированы, проходят периодическое техническое обслуживание, имеют эксплуатационную документацию производителя.</w:t>
      </w:r>
      <w:r w:rsidR="00AA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01DD" w:rsidRPr="00726FFB" w:rsidRDefault="00AA01DD" w:rsidP="00AA01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31.12.2011</w:t>
      </w:r>
      <w:r w:rsidRPr="0072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регистрации медицинских изделий был установлен Законом РФ «Основы законодательства Российской Федерации об охране здоровья граждан» от 22.07.1993 № 5487-1 (Документ утратил силу с </w:t>
      </w:r>
      <w:hyperlink r:id="rId5" w:history="1">
        <w:r w:rsidRPr="00726F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01.01.2012 </w:t>
        </w:r>
      </w:hyperlink>
      <w:r w:rsidRPr="0072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принятием Федерального </w:t>
      </w:r>
      <w:hyperlink r:id="rId6" w:history="1">
        <w:r w:rsidRPr="00726F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72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21.11.2011 № 323-ФЗ)</w:t>
      </w:r>
    </w:p>
    <w:p w:rsidR="00AC7539" w:rsidRPr="00AC7539" w:rsidRDefault="00AA01DD" w:rsidP="00AA0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регистрации, также, содержатся в государственных реестрах медицинских изделий, размещённых в правовой базе Консультант Плюс. Так, ч.1 гл. 1 Государственного реестра медицинских изделий содержит сведения об отечественных медицинских изделиях, разрешённых для применения в медицинской практике и к серийному производству в 1992-2001гг.</w:t>
      </w:r>
    </w:p>
    <w:p w:rsidR="00AC7539" w:rsidRPr="00AA01DD" w:rsidRDefault="00AC7539" w:rsidP="00AC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Вопрос: </w:t>
      </w:r>
      <w:r w:rsidR="00AA01DD" w:rsidRPr="00AA01DD">
        <w:rPr>
          <w:rFonts w:ascii="Times New Roman" w:hAnsi="Times New Roman" w:cs="Times New Roman"/>
          <w:b/>
          <w:sz w:val="24"/>
          <w:szCs w:val="24"/>
        </w:rPr>
        <w:t>Выходит много новых документов. Трудно разобраться во всех деталях. Где можно получить ра</w:t>
      </w:r>
      <w:r w:rsidR="00AA01DD">
        <w:rPr>
          <w:rFonts w:ascii="Times New Roman" w:hAnsi="Times New Roman" w:cs="Times New Roman"/>
          <w:b/>
          <w:sz w:val="24"/>
          <w:szCs w:val="24"/>
        </w:rPr>
        <w:t>зъяснения  по данным документам</w:t>
      </w:r>
      <w:r w:rsidRPr="00AA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E5359F" w:rsidRDefault="00AC7539" w:rsidP="00E53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="00E5359F" w:rsidRPr="000D1A4A">
        <w:rPr>
          <w:rFonts w:ascii="Times New Roman" w:hAnsi="Times New Roman" w:cs="Times New Roman"/>
          <w:sz w:val="24"/>
          <w:szCs w:val="24"/>
        </w:rPr>
        <w:t>В</w:t>
      </w:r>
      <w:r w:rsidR="00E5359F">
        <w:rPr>
          <w:rFonts w:ascii="Times New Roman" w:hAnsi="Times New Roman" w:cs="Times New Roman"/>
          <w:sz w:val="24"/>
          <w:szCs w:val="24"/>
        </w:rPr>
        <w:t xml:space="preserve"> соответствии со статьёй </w:t>
      </w:r>
      <w:r w:rsidR="00E5359F" w:rsidRPr="009501B9">
        <w:rPr>
          <w:rFonts w:ascii="Times New Roman" w:hAnsi="Times New Roman" w:cs="Times New Roman"/>
          <w:sz w:val="24"/>
          <w:szCs w:val="24"/>
        </w:rPr>
        <w:t>8.2</w:t>
      </w:r>
      <w:r w:rsidR="00E5359F">
        <w:rPr>
          <w:rFonts w:ascii="Times New Roman" w:hAnsi="Times New Roman" w:cs="Times New Roman"/>
          <w:sz w:val="24"/>
          <w:szCs w:val="24"/>
        </w:rPr>
        <w:t xml:space="preserve"> </w:t>
      </w:r>
      <w:r w:rsidR="00E5359F" w:rsidRPr="00DD19C1">
        <w:rPr>
          <w:rFonts w:ascii="Times New Roman" w:hAnsi="Times New Roman" w:cs="Times New Roman"/>
          <w:sz w:val="24"/>
          <w:szCs w:val="24"/>
        </w:rPr>
        <w:t>Федеральн</w:t>
      </w:r>
      <w:r w:rsidR="00E5359F">
        <w:rPr>
          <w:rFonts w:ascii="Times New Roman" w:hAnsi="Times New Roman" w:cs="Times New Roman"/>
          <w:sz w:val="24"/>
          <w:szCs w:val="24"/>
        </w:rPr>
        <w:t>ого</w:t>
      </w:r>
      <w:r w:rsidR="00E5359F" w:rsidRPr="00DD19C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5359F">
        <w:rPr>
          <w:rFonts w:ascii="Times New Roman" w:hAnsi="Times New Roman" w:cs="Times New Roman"/>
          <w:sz w:val="24"/>
          <w:szCs w:val="24"/>
        </w:rPr>
        <w:t>а</w:t>
      </w:r>
      <w:r w:rsidR="00E5359F" w:rsidRPr="00DD19C1">
        <w:rPr>
          <w:rFonts w:ascii="Times New Roman" w:hAnsi="Times New Roman" w:cs="Times New Roman"/>
          <w:sz w:val="24"/>
          <w:szCs w:val="24"/>
        </w:rPr>
        <w:t xml:space="preserve"> от 26.12.2008 </w:t>
      </w:r>
      <w:r w:rsidR="00E5359F">
        <w:rPr>
          <w:rFonts w:ascii="Times New Roman" w:hAnsi="Times New Roman" w:cs="Times New Roman"/>
          <w:sz w:val="24"/>
          <w:szCs w:val="24"/>
        </w:rPr>
        <w:t>№</w:t>
      </w:r>
      <w:r w:rsidR="00E5359F" w:rsidRPr="00DD19C1">
        <w:rPr>
          <w:rFonts w:ascii="Times New Roman" w:hAnsi="Times New Roman" w:cs="Times New Roman"/>
          <w:sz w:val="24"/>
          <w:szCs w:val="24"/>
        </w:rPr>
        <w:t xml:space="preserve"> 294-ФЗ</w:t>
      </w:r>
      <w:r w:rsidR="00E5359F">
        <w:rPr>
          <w:rFonts w:ascii="Times New Roman" w:hAnsi="Times New Roman" w:cs="Times New Roman"/>
          <w:sz w:val="24"/>
          <w:szCs w:val="24"/>
        </w:rPr>
        <w:t xml:space="preserve"> «</w:t>
      </w:r>
      <w:r w:rsidR="00E5359F" w:rsidRPr="00DD19C1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5359F">
        <w:rPr>
          <w:rFonts w:ascii="Times New Roman" w:hAnsi="Times New Roman" w:cs="Times New Roman"/>
          <w:sz w:val="24"/>
          <w:szCs w:val="24"/>
        </w:rPr>
        <w:t>»:</w:t>
      </w:r>
    </w:p>
    <w:p w:rsidR="00E5359F" w:rsidRDefault="00E5359F" w:rsidP="00E53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(ч. 1 ст. 8.2): </w:t>
      </w:r>
      <w:r w:rsidRPr="00DD19C1">
        <w:rPr>
          <w:rFonts w:ascii="Times New Roman" w:hAnsi="Times New Roman" w:cs="Times New Roman"/>
          <w:sz w:val="24"/>
          <w:szCs w:val="24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органы государственного контроля (надзора),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</w:t>
      </w:r>
      <w:r>
        <w:rPr>
          <w:rFonts w:ascii="Times New Roman" w:hAnsi="Times New Roman" w:cs="Times New Roman"/>
          <w:sz w:val="24"/>
          <w:szCs w:val="24"/>
        </w:rPr>
        <w:t xml:space="preserve"> (часть 1).</w:t>
      </w:r>
    </w:p>
    <w:p w:rsidR="00E5359F" w:rsidRPr="000D1A4A" w:rsidRDefault="00E5359F" w:rsidP="00E53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1B9">
        <w:rPr>
          <w:rFonts w:ascii="Times New Roman" w:hAnsi="Times New Roman" w:cs="Times New Roman"/>
          <w:sz w:val="24"/>
          <w:szCs w:val="24"/>
        </w:rPr>
        <w:t>- (</w:t>
      </w:r>
      <w:hyperlink r:id="rId7" w:history="1">
        <w:r w:rsidRPr="000D1A4A">
          <w:rPr>
            <w:rFonts w:ascii="Times New Roman" w:hAnsi="Times New Roman" w:cs="Times New Roman"/>
            <w:sz w:val="24"/>
            <w:szCs w:val="24"/>
          </w:rPr>
          <w:t>пункт</w:t>
        </w:r>
        <w:r>
          <w:rPr>
            <w:rFonts w:ascii="Times New Roman" w:hAnsi="Times New Roman" w:cs="Times New Roman"/>
            <w:sz w:val="24"/>
            <w:szCs w:val="24"/>
          </w:rPr>
          <w:t>ы</w:t>
        </w:r>
        <w:r w:rsidRPr="000D1A4A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0D1A4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0D1A4A">
          <w:rPr>
            <w:rFonts w:ascii="Times New Roman" w:hAnsi="Times New Roman" w:cs="Times New Roman"/>
            <w:sz w:val="24"/>
            <w:szCs w:val="24"/>
          </w:rPr>
          <w:t>3 ч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 w:rsidRPr="000D1A4A">
          <w:rPr>
            <w:rFonts w:ascii="Times New Roman" w:hAnsi="Times New Roman" w:cs="Times New Roman"/>
            <w:sz w:val="24"/>
            <w:szCs w:val="24"/>
          </w:rPr>
          <w:t xml:space="preserve"> 2</w:t>
        </w:r>
        <w:r>
          <w:rPr>
            <w:rFonts w:ascii="Times New Roman" w:hAnsi="Times New Roman" w:cs="Times New Roman"/>
            <w:sz w:val="24"/>
            <w:szCs w:val="24"/>
          </w:rPr>
          <w:t xml:space="preserve"> ст. 8.2):</w:t>
        </w:r>
        <w:r w:rsidRPr="000D1A4A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0D1A4A">
        <w:rPr>
          <w:rFonts w:ascii="Times New Roman" w:hAnsi="Times New Roman" w:cs="Times New Roman"/>
          <w:sz w:val="24"/>
          <w:szCs w:val="24"/>
        </w:rPr>
        <w:t xml:space="preserve">органы государственного контроля (надзора) проводят публичные обсуждения результатов правоприменительной практики органа государственного контроля (надзора), руководств по соблюдению обязательных требований. </w:t>
      </w:r>
    </w:p>
    <w:p w:rsidR="00E5359F" w:rsidRDefault="00E5359F" w:rsidP="00E53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«Методическими рекомендациями по организации и проведению публичных обсуждений результатов правоприменительной практики, руководств по соблюдению обязательных требований органа государственного контроля (надзора)» (Приложение к протоколу заседания проектного комитета по основному направлению стратегического развития «Реформа контрольной и надзорной деятельности» от 21.02.2017 N 13(2)):</w:t>
      </w:r>
    </w:p>
    <w:p w:rsidR="00E5359F" w:rsidRPr="00EB4744" w:rsidRDefault="00E5359F" w:rsidP="00E53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01D">
        <w:rPr>
          <w:rFonts w:ascii="Times New Roman" w:hAnsi="Times New Roman" w:cs="Times New Roman"/>
          <w:sz w:val="24"/>
          <w:szCs w:val="24"/>
        </w:rPr>
        <w:t>На Интернет-сайт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95601D">
        <w:rPr>
          <w:rFonts w:ascii="Times New Roman" w:hAnsi="Times New Roman" w:cs="Times New Roman"/>
          <w:sz w:val="24"/>
          <w:szCs w:val="24"/>
        </w:rPr>
        <w:t xml:space="preserve"> Росздравнадзора </w:t>
      </w:r>
      <w:hyperlink r:id="rId9" w:history="1">
        <w:r w:rsidRPr="0095601D">
          <w:rPr>
            <w:rFonts w:ascii="Times New Roman" w:hAnsi="Times New Roman" w:cs="Times New Roman"/>
            <w:sz w:val="24"/>
            <w:szCs w:val="24"/>
          </w:rPr>
          <w:t>http://www.roszdravnadzor.ru</w:t>
        </w:r>
      </w:hyperlink>
      <w:r w:rsidRPr="009560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Территориального органа Росздравнадзора по Алтайскому краю </w:t>
      </w:r>
      <w:r w:rsidRPr="009501B9">
        <w:rPr>
          <w:rFonts w:ascii="Times New Roman" w:hAnsi="Times New Roman" w:cs="Times New Roman"/>
          <w:sz w:val="24"/>
          <w:szCs w:val="24"/>
        </w:rPr>
        <w:t>http://22reg.roszdravnadzor.ru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601D">
        <w:rPr>
          <w:rFonts w:ascii="Times New Roman" w:hAnsi="Times New Roman" w:cs="Times New Roman"/>
          <w:sz w:val="24"/>
          <w:szCs w:val="24"/>
        </w:rPr>
        <w:t xml:space="preserve"> в рубрик</w:t>
      </w:r>
      <w:r>
        <w:rPr>
          <w:rFonts w:ascii="Times New Roman" w:hAnsi="Times New Roman" w:cs="Times New Roman"/>
          <w:sz w:val="24"/>
          <w:szCs w:val="24"/>
        </w:rPr>
        <w:t>ах «Общественное обсуждение»,</w:t>
      </w:r>
      <w:r w:rsidRPr="0095601D">
        <w:rPr>
          <w:rFonts w:ascii="Times New Roman" w:hAnsi="Times New Roman" w:cs="Times New Roman"/>
          <w:sz w:val="24"/>
          <w:szCs w:val="24"/>
        </w:rPr>
        <w:t xml:space="preserve"> «Контроль и надзор» - «Перечень обязательных актов», размещён </w:t>
      </w:r>
      <w:r>
        <w:rPr>
          <w:rFonts w:ascii="Times New Roman" w:hAnsi="Times New Roman" w:cs="Times New Roman"/>
          <w:sz w:val="24"/>
          <w:szCs w:val="24"/>
        </w:rPr>
        <w:t xml:space="preserve">Приказ Росздравнадзора от 27.04.2017 № 4043 «Об утверждении Перечня правовых </w:t>
      </w:r>
      <w:r w:rsidRPr="00EB4744">
        <w:rPr>
          <w:rFonts w:ascii="Times New Roman" w:hAnsi="Times New Roman" w:cs="Times New Roman"/>
          <w:sz w:val="24"/>
          <w:szCs w:val="24"/>
        </w:rPr>
        <w:t>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</w:t>
      </w:r>
      <w:proofErr w:type="gramEnd"/>
      <w:r w:rsidRPr="00EB4744">
        <w:rPr>
          <w:rFonts w:ascii="Times New Roman" w:hAnsi="Times New Roman" w:cs="Times New Roman"/>
          <w:sz w:val="24"/>
          <w:szCs w:val="24"/>
        </w:rPr>
        <w:t xml:space="preserve"> (надзора)», а также, размещаются: план-график проведения публичных обсуждений на календарный год (в плане-графике содержится информация о времени и месте проведения публичных обсуждений); уведомления подконтрольных лиц о проведении публичных обсуждений </w:t>
      </w:r>
    </w:p>
    <w:p w:rsidR="00E5359F" w:rsidRDefault="00E5359F" w:rsidP="00E53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744">
        <w:rPr>
          <w:rFonts w:ascii="Times New Roman" w:hAnsi="Times New Roman" w:cs="Times New Roman"/>
          <w:sz w:val="24"/>
          <w:szCs w:val="24"/>
        </w:rPr>
        <w:t xml:space="preserve">По итогам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публичного мероприятия готовится пресс-релиз, информация о проведении публичного мероприятия размещается на официальном сайте органа государственного контроля (надзора), также размещается полная видеозапись проведения публичного мероприятия, обобщенные ответы на вопросы (обращения), полученные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время проведения публичных обсуждений.</w:t>
      </w:r>
    </w:p>
    <w:p w:rsidR="00E5359F" w:rsidRDefault="00E5359F" w:rsidP="00E53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95601D">
        <w:rPr>
          <w:rFonts w:ascii="Times New Roman" w:hAnsi="Times New Roman" w:cs="Times New Roman"/>
          <w:sz w:val="24"/>
          <w:szCs w:val="24"/>
        </w:rPr>
        <w:t>Интернет-с</w:t>
      </w:r>
      <w:r>
        <w:rPr>
          <w:rFonts w:ascii="Times New Roman" w:hAnsi="Times New Roman" w:cs="Times New Roman"/>
          <w:sz w:val="24"/>
          <w:szCs w:val="24"/>
        </w:rPr>
        <w:t>айте</w:t>
      </w:r>
      <w:r w:rsidRPr="0095601D">
        <w:rPr>
          <w:rFonts w:ascii="Times New Roman" w:hAnsi="Times New Roman" w:cs="Times New Roman"/>
          <w:sz w:val="24"/>
          <w:szCs w:val="24"/>
        </w:rPr>
        <w:t xml:space="preserve"> Росздравнадзора</w:t>
      </w:r>
      <w:r>
        <w:rPr>
          <w:rFonts w:ascii="Times New Roman" w:hAnsi="Times New Roman" w:cs="Times New Roman"/>
          <w:sz w:val="24"/>
          <w:szCs w:val="24"/>
        </w:rPr>
        <w:t xml:space="preserve"> в рубрике «О Службе». Размещены подрубрики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Видеоконсультации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ответы на вопросы, «Ответы на часто задаваемые вопросы».</w:t>
      </w:r>
    </w:p>
    <w:p w:rsidR="00AC7539" w:rsidRPr="00AC7539" w:rsidRDefault="00AC7539" w:rsidP="00AC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Вопрос: </w:t>
      </w:r>
      <w:r w:rsidR="00AA01DD" w:rsidRPr="00631494">
        <w:rPr>
          <w:rFonts w:ascii="Times New Roman" w:hAnsi="Times New Roman" w:cs="Times New Roman"/>
          <w:sz w:val="24"/>
          <w:szCs w:val="24"/>
        </w:rPr>
        <w:t>Если маркировка ЛС на иностранном языке, значит это ЛС использовать вообще нельзя?</w:t>
      </w:r>
      <w:r w:rsidR="00AA01DD">
        <w:t xml:space="preserve"> </w:t>
      </w:r>
    </w:p>
    <w:p w:rsidR="00AC7539" w:rsidRPr="00375C41" w:rsidRDefault="00AC7539" w:rsidP="00375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="00375C41" w:rsidRPr="0037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375C41" w:rsidRPr="00375C41">
        <w:rPr>
          <w:rFonts w:ascii="Times New Roman" w:hAnsi="Times New Roman" w:cs="Times New Roman"/>
          <w:color w:val="000000"/>
          <w:sz w:val="24"/>
          <w:szCs w:val="24"/>
        </w:rPr>
        <w:t>В соответствии о ст. 46, ч. 2 61ФЗ от 12.04.2010 «Об обращении лекарственных средств»</w:t>
      </w:r>
      <w:r w:rsidR="00375C41" w:rsidRPr="00375C41">
        <w:rPr>
          <w:rFonts w:ascii="Times New Roman" w:hAnsi="Times New Roman" w:cs="Times New Roman"/>
          <w:iCs/>
          <w:sz w:val="24"/>
          <w:szCs w:val="24"/>
        </w:rPr>
        <w:t xml:space="preserve"> «на их вторичной (потребительской) упаковке хорошо читаемым шрифтом на русском языке указаны наименование лекарственного препарата (международное непатентованное, или </w:t>
      </w:r>
      <w:proofErr w:type="spellStart"/>
      <w:r w:rsidR="00375C41" w:rsidRPr="00375C41">
        <w:rPr>
          <w:rFonts w:ascii="Times New Roman" w:hAnsi="Times New Roman" w:cs="Times New Roman"/>
          <w:iCs/>
          <w:sz w:val="24"/>
          <w:szCs w:val="24"/>
        </w:rPr>
        <w:t>группировочное</w:t>
      </w:r>
      <w:proofErr w:type="spellEnd"/>
      <w:r w:rsidR="00375C41" w:rsidRPr="00375C41">
        <w:rPr>
          <w:rFonts w:ascii="Times New Roman" w:hAnsi="Times New Roman" w:cs="Times New Roman"/>
          <w:iCs/>
          <w:sz w:val="24"/>
          <w:szCs w:val="24"/>
        </w:rPr>
        <w:t>, или химическое и торговое наименования), наименование производителя лекарственного препарата, номер серии, дата выпуска (для иммунобиологических лекарственных препаратов), номер регистрационного удостоверения, срок годности, способ применения, дозировка или концентрация</w:t>
      </w:r>
      <w:proofErr w:type="gramEnd"/>
      <w:r w:rsidR="00375C41" w:rsidRPr="00375C41">
        <w:rPr>
          <w:rFonts w:ascii="Times New Roman" w:hAnsi="Times New Roman" w:cs="Times New Roman"/>
          <w:iCs/>
          <w:sz w:val="24"/>
          <w:szCs w:val="24"/>
        </w:rPr>
        <w:t>, объем, активность в единицах действия либо количество доз в упаковке, лекарственная форма, условия отпуска, условия хранения, предупредительные надписи».</w:t>
      </w:r>
    </w:p>
    <w:p w:rsidR="00AC7539" w:rsidRPr="00375C41" w:rsidRDefault="00AC7539" w:rsidP="00375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Вопрос: </w:t>
      </w:r>
      <w:r w:rsidR="00375C41" w:rsidRPr="00375C41">
        <w:rPr>
          <w:rFonts w:ascii="Times New Roman" w:hAnsi="Times New Roman" w:cs="Times New Roman"/>
          <w:b/>
          <w:sz w:val="24"/>
          <w:szCs w:val="24"/>
        </w:rPr>
        <w:t xml:space="preserve">В докладе по правоприменительной практике говорится о 542 информационных </w:t>
      </w:r>
      <w:proofErr w:type="gramStart"/>
      <w:r w:rsidR="00375C41" w:rsidRPr="00375C41">
        <w:rPr>
          <w:rFonts w:ascii="Times New Roman" w:hAnsi="Times New Roman" w:cs="Times New Roman"/>
          <w:b/>
          <w:sz w:val="24"/>
          <w:szCs w:val="24"/>
        </w:rPr>
        <w:t>письмах</w:t>
      </w:r>
      <w:proofErr w:type="gramEnd"/>
      <w:r w:rsidR="00375C41" w:rsidRPr="00375C41">
        <w:rPr>
          <w:rFonts w:ascii="Times New Roman" w:hAnsi="Times New Roman" w:cs="Times New Roman"/>
          <w:b/>
          <w:sz w:val="24"/>
          <w:szCs w:val="24"/>
        </w:rPr>
        <w:t xml:space="preserve"> о медицинских изделиях в 2017г.  Где они опубликованы?</w:t>
      </w:r>
    </w:p>
    <w:p w:rsidR="00AC7539" w:rsidRPr="00375C41" w:rsidRDefault="00AC7539" w:rsidP="00375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="00375C41" w:rsidRPr="00375C41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375C41" w:rsidRPr="00375C41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375C4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375C41" w:rsidRPr="00375C41">
        <w:rPr>
          <w:rFonts w:ascii="Times New Roman" w:hAnsi="Times New Roman" w:cs="Times New Roman"/>
          <w:sz w:val="24"/>
          <w:szCs w:val="24"/>
          <w:u w:val="single"/>
          <w:lang w:val="en-US"/>
        </w:rPr>
        <w:t>roszdravnadzor</w:t>
      </w:r>
      <w:proofErr w:type="spellEnd"/>
      <w:r w:rsidR="00375C41" w:rsidRPr="00375C4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375C41" w:rsidRPr="00375C41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375C41" w:rsidRPr="00375C41">
        <w:rPr>
          <w:rFonts w:ascii="Times New Roman" w:hAnsi="Times New Roman" w:cs="Times New Roman"/>
          <w:sz w:val="24"/>
          <w:szCs w:val="24"/>
        </w:rPr>
        <w:t>: «Сервисы»; «Информационные письма о медицинских изделиях»; «Расширенный поиск (выбор периода)».</w:t>
      </w:r>
    </w:p>
    <w:p w:rsidR="00E5359F" w:rsidRDefault="00AC7539" w:rsidP="00E5359F">
      <w:pPr>
        <w:pStyle w:val="a3"/>
        <w:spacing w:after="0" w:afterAutospacing="0"/>
        <w:jc w:val="both"/>
      </w:pPr>
      <w:r w:rsidRPr="00375C41">
        <w:rPr>
          <w:b/>
          <w:bCs/>
        </w:rPr>
        <w:t>Вопрос:</w:t>
      </w:r>
      <w:r w:rsidR="00375C41" w:rsidRPr="00375C41">
        <w:rPr>
          <w:b/>
          <w:bCs/>
        </w:rPr>
        <w:t xml:space="preserve"> </w:t>
      </w:r>
      <w:r w:rsidR="00E5359F" w:rsidRPr="00631494">
        <w:t>Что делать, если</w:t>
      </w:r>
      <w:r w:rsidR="00E5359F">
        <w:t>:</w:t>
      </w:r>
      <w:r w:rsidR="00E5359F" w:rsidRPr="00631494">
        <w:t xml:space="preserve"> </w:t>
      </w:r>
    </w:p>
    <w:p w:rsidR="00E5359F" w:rsidRDefault="00E5359F" w:rsidP="00E5359F">
      <w:pPr>
        <w:pStyle w:val="a3"/>
        <w:spacing w:before="0" w:beforeAutospacing="0" w:after="0" w:afterAutospacing="0"/>
        <w:jc w:val="both"/>
      </w:pPr>
      <w:r>
        <w:t xml:space="preserve">- </w:t>
      </w:r>
      <w:r w:rsidRPr="00631494">
        <w:t>на медицинские изделия не предоставляются паспорта и инструкции</w:t>
      </w:r>
      <w:r>
        <w:t>?</w:t>
      </w:r>
      <w:r w:rsidRPr="00E5359F">
        <w:t xml:space="preserve"> </w:t>
      </w:r>
    </w:p>
    <w:p w:rsidR="00E5359F" w:rsidRDefault="00E5359F" w:rsidP="00E5359F">
      <w:pPr>
        <w:pStyle w:val="a3"/>
        <w:spacing w:before="0" w:beforeAutospacing="0" w:after="0" w:afterAutospacing="0"/>
        <w:jc w:val="both"/>
      </w:pPr>
      <w:r>
        <w:t>- н</w:t>
      </w:r>
      <w:r>
        <w:t>адпись на упаковке медицинского изделия не соответствует содержимому</w:t>
      </w:r>
      <w:r w:rsidRPr="00631494">
        <w:t xml:space="preserve">? </w:t>
      </w:r>
    </w:p>
    <w:p w:rsidR="00E5359F" w:rsidRDefault="00E5359F" w:rsidP="00E5359F">
      <w:pPr>
        <w:pStyle w:val="a3"/>
        <w:spacing w:before="0" w:beforeAutospacing="0" w:after="0" w:afterAutospacing="0"/>
        <w:jc w:val="both"/>
      </w:pPr>
      <w:r w:rsidRPr="00631494">
        <w:t>Поставщик на запросы не отвечает</w:t>
      </w:r>
      <w:r>
        <w:t xml:space="preserve">, </w:t>
      </w:r>
      <w:r w:rsidRPr="00631494">
        <w:t>отказывается обменивать  товар.</w:t>
      </w:r>
      <w:r>
        <w:t xml:space="preserve"> </w:t>
      </w:r>
    </w:p>
    <w:p w:rsidR="00E5359F" w:rsidRDefault="00AC7539" w:rsidP="00E5359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="0037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E5359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="00E5359F" w:rsidRPr="00404390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E5359F">
        <w:rPr>
          <w:rFonts w:ascii="Times New Roman" w:hAnsi="Times New Roman" w:cs="Times New Roman"/>
          <w:sz w:val="24"/>
          <w:szCs w:val="24"/>
        </w:rPr>
        <w:t>ми государственной регистрации медицинских изделий, утверждённых п</w:t>
      </w:r>
      <w:r w:rsidR="00E5359F" w:rsidRPr="00CC212D">
        <w:rPr>
          <w:rFonts w:ascii="Times New Roman" w:hAnsi="Times New Roman" w:cs="Times New Roman"/>
          <w:sz w:val="24"/>
          <w:szCs w:val="24"/>
        </w:rPr>
        <w:t>остановлени</w:t>
      </w:r>
      <w:r w:rsidR="00E5359F">
        <w:rPr>
          <w:rFonts w:ascii="Times New Roman" w:hAnsi="Times New Roman" w:cs="Times New Roman"/>
          <w:sz w:val="24"/>
          <w:szCs w:val="24"/>
        </w:rPr>
        <w:t>ем</w:t>
      </w:r>
      <w:r w:rsidR="00E5359F" w:rsidRPr="00CC212D">
        <w:rPr>
          <w:rFonts w:ascii="Times New Roman" w:hAnsi="Times New Roman" w:cs="Times New Roman"/>
          <w:sz w:val="24"/>
          <w:szCs w:val="24"/>
        </w:rPr>
        <w:t xml:space="preserve"> Правительства РФ от 27.12.2012 </w:t>
      </w:r>
      <w:r w:rsidR="00E5359F">
        <w:rPr>
          <w:rFonts w:ascii="Times New Roman" w:hAnsi="Times New Roman" w:cs="Times New Roman"/>
          <w:sz w:val="24"/>
          <w:szCs w:val="24"/>
        </w:rPr>
        <w:t>№</w:t>
      </w:r>
      <w:r w:rsidR="00E5359F" w:rsidRPr="00CC212D">
        <w:rPr>
          <w:rFonts w:ascii="Times New Roman" w:hAnsi="Times New Roman" w:cs="Times New Roman"/>
          <w:sz w:val="24"/>
          <w:szCs w:val="24"/>
        </w:rPr>
        <w:t xml:space="preserve"> 1416  </w:t>
      </w:r>
      <w:r w:rsidR="00E5359F">
        <w:rPr>
          <w:rFonts w:ascii="Times New Roman" w:hAnsi="Times New Roman" w:cs="Times New Roman"/>
          <w:sz w:val="24"/>
          <w:szCs w:val="24"/>
        </w:rPr>
        <w:t>«</w:t>
      </w:r>
      <w:r w:rsidR="00E5359F" w:rsidRPr="00CC212D">
        <w:rPr>
          <w:rFonts w:ascii="Times New Roman" w:hAnsi="Times New Roman" w:cs="Times New Roman"/>
          <w:sz w:val="24"/>
          <w:szCs w:val="24"/>
        </w:rPr>
        <w:t>Об утверждении Правил государственной регистрации медицинских изделий</w:t>
      </w:r>
      <w:r w:rsidR="00E5359F">
        <w:rPr>
          <w:rFonts w:ascii="Times New Roman" w:hAnsi="Times New Roman" w:cs="Times New Roman"/>
          <w:sz w:val="24"/>
          <w:szCs w:val="24"/>
        </w:rPr>
        <w:t xml:space="preserve">» «эксплуатационная документация производителя (изготовителя)» - документы, предназначенные для ознакомления потребителя с конструкцией медицинского изделия, </w:t>
      </w:r>
      <w:r w:rsidR="00E5359F">
        <w:rPr>
          <w:rFonts w:ascii="Times New Roman" w:hAnsi="Times New Roman" w:cs="Times New Roman"/>
          <w:sz w:val="24"/>
          <w:szCs w:val="24"/>
        </w:rPr>
        <w:lastRenderedPageBreak/>
        <w:t>регламентирующие условия и правила эксплуатации (использование по назначению, техническое обслуживание, текущий ремонт, хранение и транспортировка), гарантированные производителем (изготовителем) значения основных параметров, характеристик (свойств) медицинского</w:t>
      </w:r>
      <w:proofErr w:type="gramEnd"/>
      <w:r w:rsidR="00E5359F">
        <w:rPr>
          <w:rFonts w:ascii="Times New Roman" w:hAnsi="Times New Roman" w:cs="Times New Roman"/>
          <w:sz w:val="24"/>
          <w:szCs w:val="24"/>
        </w:rPr>
        <w:t xml:space="preserve"> изделия, гарантийные обязательства, а также сведения о его утилизации или уничтожении</w:t>
      </w:r>
      <w:proofErr w:type="gramStart"/>
      <w:r w:rsidR="00E5359F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E5359F" w:rsidRDefault="00E5359F" w:rsidP="00E53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9BD">
        <w:rPr>
          <w:rFonts w:ascii="Times New Roman" w:hAnsi="Times New Roman" w:cs="Times New Roman"/>
          <w:sz w:val="24"/>
          <w:szCs w:val="24"/>
        </w:rPr>
        <w:t>В процессе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9649BD">
        <w:rPr>
          <w:rFonts w:ascii="Times New Roman" w:hAnsi="Times New Roman" w:cs="Times New Roman"/>
          <w:sz w:val="24"/>
          <w:szCs w:val="24"/>
        </w:rPr>
        <w:t>мки медицинских изделий, осуществляется оценка соответствия принимаемых товаров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регистрационному удостоверению на медицинское изделие,</w:t>
      </w:r>
      <w:r w:rsidRPr="009649BD">
        <w:rPr>
          <w:rFonts w:ascii="Times New Roman" w:hAnsi="Times New Roman" w:cs="Times New Roman"/>
          <w:sz w:val="24"/>
          <w:szCs w:val="24"/>
        </w:rPr>
        <w:t xml:space="preserve"> товаросопроводительной документации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4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проверке основных параметров, характеристик (свойств) медицинского изделия, указанных в эксплуатационной документации</w:t>
      </w:r>
      <w:r w:rsidRPr="009649BD">
        <w:rPr>
          <w:rFonts w:ascii="Times New Roman" w:hAnsi="Times New Roman" w:cs="Times New Roman"/>
          <w:sz w:val="24"/>
          <w:szCs w:val="24"/>
        </w:rPr>
        <w:t>, а также проверка наличия повреждений транспортной тары. Если выявлены не соответствия, товар не принимается.</w:t>
      </w:r>
    </w:p>
    <w:p w:rsidR="00E5359F" w:rsidRPr="00EF460B" w:rsidRDefault="00E5359F" w:rsidP="00E53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460B">
        <w:rPr>
          <w:rFonts w:ascii="Times New Roman" w:hAnsi="Times New Roman" w:cs="Times New Roman"/>
          <w:sz w:val="24"/>
          <w:szCs w:val="24"/>
        </w:rPr>
        <w:t>В соответствии со ст. 469 Гражданского Кодекса Российской Федерации при реализации товара продавец обязан передать покупателю товар, пригодный для целей, для которых товар такого рода обычно используется.</w:t>
      </w:r>
    </w:p>
    <w:p w:rsidR="00AC7539" w:rsidRPr="00E5359F" w:rsidRDefault="00E5359F" w:rsidP="00E53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Полномочиями разрешать споры </w:t>
      </w:r>
      <w:r w:rsidRPr="00CC212D">
        <w:rPr>
          <w:rFonts w:ascii="Times New Roman" w:hAnsi="Times New Roman" w:cs="Times New Roman"/>
          <w:sz w:val="24"/>
          <w:szCs w:val="24"/>
        </w:rPr>
        <w:t>хозяйствующих субъектов по вопросам, с</w:t>
      </w:r>
      <w:r>
        <w:rPr>
          <w:rFonts w:ascii="Times New Roman" w:hAnsi="Times New Roman" w:cs="Times New Roman"/>
          <w:sz w:val="24"/>
          <w:szCs w:val="24"/>
        </w:rPr>
        <w:t xml:space="preserve">вязанным с исполнением договора </w:t>
      </w:r>
      <w:r w:rsidRPr="00CC212D">
        <w:rPr>
          <w:rFonts w:ascii="Times New Roman" w:hAnsi="Times New Roman" w:cs="Times New Roman"/>
          <w:sz w:val="24"/>
          <w:szCs w:val="24"/>
        </w:rPr>
        <w:t>поставки, наделены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исключительно судебные органы. Кроме того,</w:t>
      </w:r>
      <w:r w:rsidRPr="00CC212D">
        <w:rPr>
          <w:rFonts w:ascii="Times New Roman" w:hAnsi="Times New Roman" w:cs="Times New Roman"/>
          <w:sz w:val="24"/>
          <w:szCs w:val="24"/>
        </w:rPr>
        <w:t xml:space="preserve"> возможно пр</w:t>
      </w:r>
      <w:r>
        <w:rPr>
          <w:rFonts w:ascii="Times New Roman" w:hAnsi="Times New Roman" w:cs="Times New Roman"/>
          <w:sz w:val="24"/>
          <w:szCs w:val="24"/>
        </w:rPr>
        <w:t xml:space="preserve">оведение экспертизы качества, </w:t>
      </w:r>
      <w:r w:rsidRPr="00CC212D">
        <w:rPr>
          <w:rFonts w:ascii="Times New Roman" w:hAnsi="Times New Roman" w:cs="Times New Roman"/>
          <w:sz w:val="24"/>
          <w:szCs w:val="24"/>
        </w:rPr>
        <w:t>эффективности и безопасности медицинс</w:t>
      </w:r>
      <w:r>
        <w:rPr>
          <w:rFonts w:ascii="Times New Roman" w:hAnsi="Times New Roman" w:cs="Times New Roman"/>
          <w:sz w:val="24"/>
          <w:szCs w:val="24"/>
        </w:rPr>
        <w:t xml:space="preserve">ких изделий в рамках договорных </w:t>
      </w:r>
      <w:r w:rsidRPr="00CC212D">
        <w:rPr>
          <w:rFonts w:ascii="Times New Roman" w:hAnsi="Times New Roman" w:cs="Times New Roman"/>
          <w:sz w:val="24"/>
          <w:szCs w:val="24"/>
        </w:rPr>
        <w:t xml:space="preserve">отношений в </w:t>
      </w:r>
      <w:r>
        <w:rPr>
          <w:rFonts w:ascii="Times New Roman" w:hAnsi="Times New Roman" w:cs="Times New Roman"/>
          <w:sz w:val="24"/>
          <w:szCs w:val="24"/>
        </w:rPr>
        <w:t xml:space="preserve">ФГБУ «ВНИИИМТ» Росздравнадзора, которое аккредитовано </w:t>
      </w:r>
      <w:r w:rsidRPr="00CC212D">
        <w:rPr>
          <w:rFonts w:ascii="Times New Roman" w:hAnsi="Times New Roman" w:cs="Times New Roman"/>
          <w:sz w:val="24"/>
          <w:szCs w:val="24"/>
        </w:rPr>
        <w:t>Федеральной службой по аккредитации, аттестат</w:t>
      </w:r>
      <w:r>
        <w:rPr>
          <w:rFonts w:ascii="Times New Roman" w:hAnsi="Times New Roman" w:cs="Times New Roman"/>
          <w:sz w:val="24"/>
          <w:szCs w:val="24"/>
        </w:rPr>
        <w:t xml:space="preserve">ы аккредитации: RA.RU.710130 от </w:t>
      </w:r>
      <w:r w:rsidRPr="00CC212D">
        <w:rPr>
          <w:rFonts w:ascii="Times New Roman" w:hAnsi="Times New Roman" w:cs="Times New Roman"/>
          <w:sz w:val="24"/>
          <w:szCs w:val="24"/>
        </w:rPr>
        <w:t>29.02.2016, RA.RU.21HM59 от 02.06.2015, или в др</w:t>
      </w:r>
      <w:r>
        <w:rPr>
          <w:rFonts w:ascii="Times New Roman" w:hAnsi="Times New Roman" w:cs="Times New Roman"/>
          <w:sz w:val="24"/>
          <w:szCs w:val="24"/>
        </w:rPr>
        <w:t xml:space="preserve">угой аккредитованной </w:t>
      </w:r>
      <w:r w:rsidRPr="00CC212D">
        <w:rPr>
          <w:rFonts w:ascii="Times New Roman" w:hAnsi="Times New Roman" w:cs="Times New Roman"/>
          <w:sz w:val="24"/>
          <w:szCs w:val="24"/>
        </w:rPr>
        <w:t>испытательной лаборатории.</w:t>
      </w:r>
    </w:p>
    <w:p w:rsidR="00AC7539" w:rsidRPr="00593438" w:rsidRDefault="00AC7539" w:rsidP="00AC7539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Вопрос: </w:t>
      </w:r>
      <w:r w:rsidR="00593438" w:rsidRPr="00593438">
        <w:rPr>
          <w:rFonts w:ascii="Times New Roman" w:hAnsi="Times New Roman" w:cs="Times New Roman"/>
          <w:b/>
          <w:sz w:val="24"/>
          <w:szCs w:val="24"/>
        </w:rPr>
        <w:t>Не соблюдение ГОСТА относится  к признакам выявления некачественного медицинского изделия?</w:t>
      </w:r>
    </w:p>
    <w:p w:rsidR="00593438" w:rsidRPr="00696F9E" w:rsidRDefault="00AC7539" w:rsidP="00593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proofErr w:type="gramStart"/>
      <w:r w:rsidR="00593438" w:rsidRPr="00696F9E">
        <w:rPr>
          <w:rFonts w:ascii="Times New Roman" w:hAnsi="Times New Roman" w:cs="Times New Roman"/>
          <w:sz w:val="24"/>
          <w:szCs w:val="24"/>
        </w:rPr>
        <w:t>Медицинское изделие (МИ) оригинального производителя, не соответствующее требованиям ГОСТа, ТУ производителя и требованиям к МИ, заявленным при его государственной регистрации в нормативной, технической и (или) эксплуатационной документации производителя (изготовителя), имеющее какой-либо производственный брак (в маркировке, размерах, свойствах изделия и т.п.) или пришло в негодность, может бы</w:t>
      </w:r>
      <w:r w:rsidR="00593438">
        <w:rPr>
          <w:rFonts w:ascii="Times New Roman" w:hAnsi="Times New Roman" w:cs="Times New Roman"/>
          <w:sz w:val="24"/>
          <w:szCs w:val="24"/>
        </w:rPr>
        <w:t>ть признано недоброкачественным</w:t>
      </w:r>
      <w:r w:rsidR="00593438" w:rsidRPr="00696F9E">
        <w:rPr>
          <w:rFonts w:ascii="Times New Roman" w:hAnsi="Times New Roman" w:cs="Times New Roman"/>
          <w:sz w:val="24"/>
          <w:szCs w:val="24"/>
        </w:rPr>
        <w:t xml:space="preserve"> (ст. 38 Федерального закона от 21.11.2011 №323-ФЗ «Об основах охраны здоровья</w:t>
      </w:r>
      <w:proofErr w:type="gramEnd"/>
      <w:r w:rsidR="00593438" w:rsidRPr="00696F9E">
        <w:rPr>
          <w:rFonts w:ascii="Times New Roman" w:hAnsi="Times New Roman" w:cs="Times New Roman"/>
          <w:sz w:val="24"/>
          <w:szCs w:val="24"/>
        </w:rPr>
        <w:t xml:space="preserve"> граждан в Российской Федерации», Постановление Правительства РФ от 27.12.2012 № 1416 «Об утверждении Правил государственной регистрации медицинских изделий»</w:t>
      </w:r>
      <w:r w:rsidR="00593438">
        <w:rPr>
          <w:rFonts w:ascii="Times New Roman" w:hAnsi="Times New Roman" w:cs="Times New Roman"/>
          <w:sz w:val="24"/>
          <w:szCs w:val="24"/>
        </w:rPr>
        <w:t>)</w:t>
      </w:r>
      <w:r w:rsidR="00593438">
        <w:rPr>
          <w:rFonts w:ascii="Times New Roman" w:hAnsi="Times New Roman" w:cs="Times New Roman"/>
          <w:sz w:val="24"/>
          <w:szCs w:val="24"/>
        </w:rPr>
        <w:t>.</w:t>
      </w:r>
    </w:p>
    <w:p w:rsidR="00593438" w:rsidRPr="00696F9E" w:rsidRDefault="00593438" w:rsidP="00593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F9E">
        <w:rPr>
          <w:rFonts w:ascii="Times New Roman" w:hAnsi="Times New Roman" w:cs="Times New Roman"/>
          <w:sz w:val="24"/>
          <w:szCs w:val="24"/>
        </w:rPr>
        <w:t>Статус несоответствующего МИ устанавливается Росздравнадзором (регистрирующий орган).</w:t>
      </w:r>
    </w:p>
    <w:p w:rsidR="00593438" w:rsidRPr="00CC212D" w:rsidRDefault="00593438" w:rsidP="00593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 признаков несоответствия ГОСТу,</w:t>
      </w:r>
      <w:r w:rsidRPr="00CC212D">
        <w:rPr>
          <w:rFonts w:ascii="Times New Roman" w:hAnsi="Times New Roman" w:cs="Times New Roman"/>
          <w:sz w:val="24"/>
          <w:szCs w:val="24"/>
        </w:rPr>
        <w:t xml:space="preserve"> возможно пр</w:t>
      </w:r>
      <w:r>
        <w:rPr>
          <w:rFonts w:ascii="Times New Roman" w:hAnsi="Times New Roman" w:cs="Times New Roman"/>
          <w:sz w:val="24"/>
          <w:szCs w:val="24"/>
        </w:rPr>
        <w:t xml:space="preserve">оведение экспертизы качества, </w:t>
      </w:r>
      <w:r w:rsidRPr="00CC212D">
        <w:rPr>
          <w:rFonts w:ascii="Times New Roman" w:hAnsi="Times New Roman" w:cs="Times New Roman"/>
          <w:sz w:val="24"/>
          <w:szCs w:val="24"/>
        </w:rPr>
        <w:t>эффективности и безопасности медицинс</w:t>
      </w:r>
      <w:r>
        <w:rPr>
          <w:rFonts w:ascii="Times New Roman" w:hAnsi="Times New Roman" w:cs="Times New Roman"/>
          <w:sz w:val="24"/>
          <w:szCs w:val="24"/>
        </w:rPr>
        <w:t xml:space="preserve">ких изделий в рамках договорных </w:t>
      </w:r>
      <w:r w:rsidRPr="00CC212D">
        <w:rPr>
          <w:rFonts w:ascii="Times New Roman" w:hAnsi="Times New Roman" w:cs="Times New Roman"/>
          <w:sz w:val="24"/>
          <w:szCs w:val="24"/>
        </w:rPr>
        <w:t xml:space="preserve">отношений в </w:t>
      </w:r>
      <w:r>
        <w:rPr>
          <w:rFonts w:ascii="Times New Roman" w:hAnsi="Times New Roman" w:cs="Times New Roman"/>
          <w:sz w:val="24"/>
          <w:szCs w:val="24"/>
        </w:rPr>
        <w:t xml:space="preserve">ФГБУ «ВНИИИМТ» Росздравнадзора, которое аккредитовано </w:t>
      </w:r>
      <w:r w:rsidRPr="00CC212D">
        <w:rPr>
          <w:rFonts w:ascii="Times New Roman" w:hAnsi="Times New Roman" w:cs="Times New Roman"/>
          <w:sz w:val="24"/>
          <w:szCs w:val="24"/>
        </w:rPr>
        <w:t>Федеральной службой по аккредитации, аттестат</w:t>
      </w:r>
      <w:r>
        <w:rPr>
          <w:rFonts w:ascii="Times New Roman" w:hAnsi="Times New Roman" w:cs="Times New Roman"/>
          <w:sz w:val="24"/>
          <w:szCs w:val="24"/>
        </w:rPr>
        <w:t xml:space="preserve">ы аккредитации: RA.RU.710130 от </w:t>
      </w:r>
      <w:r w:rsidRPr="00CC212D">
        <w:rPr>
          <w:rFonts w:ascii="Times New Roman" w:hAnsi="Times New Roman" w:cs="Times New Roman"/>
          <w:sz w:val="24"/>
          <w:szCs w:val="24"/>
        </w:rPr>
        <w:t>29.02.2016, RA.RU.21HM59 от 02.06.2015, или в др</w:t>
      </w:r>
      <w:r>
        <w:rPr>
          <w:rFonts w:ascii="Times New Roman" w:hAnsi="Times New Roman" w:cs="Times New Roman"/>
          <w:sz w:val="24"/>
          <w:szCs w:val="24"/>
        </w:rPr>
        <w:t xml:space="preserve">угой аккредитованной </w:t>
      </w:r>
      <w:r w:rsidRPr="00CC212D">
        <w:rPr>
          <w:rFonts w:ascii="Times New Roman" w:hAnsi="Times New Roman" w:cs="Times New Roman"/>
          <w:sz w:val="24"/>
          <w:szCs w:val="24"/>
        </w:rPr>
        <w:t>испытательной лаборатории.</w:t>
      </w:r>
    </w:p>
    <w:p w:rsidR="00AC7539" w:rsidRPr="00593438" w:rsidRDefault="00593438" w:rsidP="00593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460B">
        <w:rPr>
          <w:rFonts w:ascii="Times New Roman" w:hAnsi="Times New Roman" w:cs="Times New Roman"/>
          <w:sz w:val="24"/>
          <w:szCs w:val="24"/>
        </w:rPr>
        <w:t>В соответствии со ст. 469 Гражданского Кодекса Российской Федерации при реализации товара продавец обязан передать покупателю товар, пригодный для целей, для которых товар такого рода обычно используется.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Полномочиями разрешать споры </w:t>
      </w:r>
      <w:r w:rsidRPr="00CC212D">
        <w:rPr>
          <w:rFonts w:ascii="Times New Roman" w:hAnsi="Times New Roman" w:cs="Times New Roman"/>
          <w:sz w:val="24"/>
          <w:szCs w:val="24"/>
        </w:rPr>
        <w:t>хозяйствующих субъектов по вопросам, с</w:t>
      </w:r>
      <w:r>
        <w:rPr>
          <w:rFonts w:ascii="Times New Roman" w:hAnsi="Times New Roman" w:cs="Times New Roman"/>
          <w:sz w:val="24"/>
          <w:szCs w:val="24"/>
        </w:rPr>
        <w:t xml:space="preserve">вязанным с исполнением договора </w:t>
      </w:r>
      <w:r w:rsidRPr="00CC212D">
        <w:rPr>
          <w:rFonts w:ascii="Times New Roman" w:hAnsi="Times New Roman" w:cs="Times New Roman"/>
          <w:sz w:val="24"/>
          <w:szCs w:val="24"/>
        </w:rPr>
        <w:t>поставки, наделены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исключительно судебные органы.</w:t>
      </w:r>
    </w:p>
    <w:p w:rsidR="004234E3" w:rsidRPr="00593438" w:rsidRDefault="004234E3" w:rsidP="0059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234E3" w:rsidRPr="0059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39"/>
    <w:rsid w:val="0033666E"/>
    <w:rsid w:val="00375C41"/>
    <w:rsid w:val="004234E3"/>
    <w:rsid w:val="00593438"/>
    <w:rsid w:val="005A09E9"/>
    <w:rsid w:val="00AA01DD"/>
    <w:rsid w:val="00AC7539"/>
    <w:rsid w:val="00B85819"/>
    <w:rsid w:val="00E5359F"/>
    <w:rsid w:val="00E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5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C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539"/>
    <w:rPr>
      <w:b/>
      <w:bCs/>
    </w:rPr>
  </w:style>
  <w:style w:type="character" w:styleId="a5">
    <w:name w:val="Hyperlink"/>
    <w:basedOn w:val="a0"/>
    <w:uiPriority w:val="99"/>
    <w:semiHidden/>
    <w:unhideWhenUsed/>
    <w:rsid w:val="00AC75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5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C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539"/>
    <w:rPr>
      <w:b/>
      <w:bCs/>
    </w:rPr>
  </w:style>
  <w:style w:type="character" w:styleId="a5">
    <w:name w:val="Hyperlink"/>
    <w:basedOn w:val="a0"/>
    <w:uiPriority w:val="99"/>
    <w:semiHidden/>
    <w:unhideWhenUsed/>
    <w:rsid w:val="00AC7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BD206EC6FA21BB1CD6B3CB2D37EC4DD52421A5DE34DD720C5C9E7C700E54E91C1004F07515N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BD206EC6FA21BB1CD6B3CB2D37EC4DD52421A5DE34DD720C5C9E7C700E54E91C1004F07515NF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8634124C5DC262C61D52601F037FB94BDCBC5AF2C3BCCC6E81CE5B414C5536583679C649753649w5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08634124C5DC262C61D52601F037FB94BDCBC5AF2C3BCCC6E81CE5B414C5536583679C649743349wDH" TargetMode="External"/><Relationship Id="rId10" Type="http://schemas.openxmlformats.org/officeDocument/2006/relationships/hyperlink" Target="consultantplus://offline/ref=9F8B01309D2EB280C9238DC9B4DB344F581CA411652EC065F1BF3274B3BE92F65E69650EDF1991G1v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zdrav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Иванович Зайцев</dc:creator>
  <cp:lastModifiedBy>Виктор Иванович Зайцев</cp:lastModifiedBy>
  <cp:revision>5</cp:revision>
  <dcterms:created xsi:type="dcterms:W3CDTF">2017-08-04T01:44:00Z</dcterms:created>
  <dcterms:modified xsi:type="dcterms:W3CDTF">2017-08-04T08:36:00Z</dcterms:modified>
</cp:coreProperties>
</file>